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3" w:rsidRDefault="004D7433" w:rsidP="004D7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4D7433" w:rsidRDefault="004D7433" w:rsidP="004D7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4D7433" w:rsidRDefault="004D7433" w:rsidP="004D7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4D7433" w:rsidRDefault="004D7433" w:rsidP="004D7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4D7433" w:rsidRDefault="004D7433" w:rsidP="004D7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433" w:rsidRDefault="004D7433" w:rsidP="004D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433" w:rsidRDefault="004D7433" w:rsidP="004D7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4D7433" w:rsidRDefault="004D7433" w:rsidP="004D7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№28– 1 час группы №14, №14А</w:t>
      </w:r>
    </w:p>
    <w:p w:rsidR="004D7433" w:rsidRDefault="004D7433" w:rsidP="004D7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4D7433" w:rsidRDefault="004D7433" w:rsidP="004D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Владение терминологией машинных швейных работ. Владение классификацией машинных швов и строчек.</w:t>
      </w:r>
    </w:p>
    <w:p w:rsidR="004D7433" w:rsidRDefault="004D7433" w:rsidP="004D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72" w:rsidRDefault="0068701A">
      <w:r w:rsidRPr="0068701A">
        <w:rPr>
          <w:rFonts w:ascii="Times New Roman" w:hAnsi="Times New Roman" w:cs="Times New Roman"/>
          <w:sz w:val="28"/>
          <w:szCs w:val="28"/>
        </w:rPr>
        <w:t>О</w:t>
      </w:r>
      <w:r w:rsidR="004D7433" w:rsidRPr="0068701A">
        <w:rPr>
          <w:rFonts w:ascii="Times New Roman" w:hAnsi="Times New Roman" w:cs="Times New Roman"/>
          <w:sz w:val="28"/>
          <w:szCs w:val="28"/>
        </w:rPr>
        <w:t xml:space="preserve">дин из самых подробных вариантов классификаций излагает </w:t>
      </w:r>
      <w:r w:rsidR="004D7433" w:rsidRPr="0068701A">
        <w:rPr>
          <w:rStyle w:val="a4"/>
          <w:rFonts w:ascii="Times New Roman" w:hAnsi="Times New Roman" w:cs="Times New Roman"/>
          <w:sz w:val="28"/>
          <w:szCs w:val="28"/>
        </w:rPr>
        <w:t>ГОСТ 12807-2003. Изделия швейные. Классификация стежков, строчек и швов.</w:t>
      </w:r>
      <w:r w:rsidR="004D7433" w:rsidRPr="0068701A">
        <w:rPr>
          <w:rFonts w:ascii="Times New Roman" w:hAnsi="Times New Roman" w:cs="Times New Roman"/>
          <w:sz w:val="28"/>
          <w:szCs w:val="28"/>
        </w:rPr>
        <w:t xml:space="preserve"> Ниже предлагается вариант классификации попроще. Согласно этому варианту все машинные швы в зависимости от ведущей функции делятся на 3 группы: </w:t>
      </w:r>
      <w:r w:rsidR="004D7433" w:rsidRPr="0068701A">
        <w:rPr>
          <w:rStyle w:val="a4"/>
          <w:rFonts w:ascii="Times New Roman" w:hAnsi="Times New Roman" w:cs="Times New Roman"/>
          <w:sz w:val="28"/>
          <w:szCs w:val="28"/>
        </w:rPr>
        <w:t xml:space="preserve">соединительные </w:t>
      </w:r>
      <w:r w:rsidR="004D7433" w:rsidRPr="0068701A">
        <w:rPr>
          <w:rFonts w:ascii="Times New Roman" w:hAnsi="Times New Roman" w:cs="Times New Roman"/>
          <w:sz w:val="28"/>
          <w:szCs w:val="28"/>
        </w:rPr>
        <w:t xml:space="preserve">(в которых детали лежат по обе стороны от шва), </w:t>
      </w:r>
      <w:r w:rsidR="004D7433" w:rsidRPr="0068701A">
        <w:rPr>
          <w:rStyle w:val="a4"/>
          <w:rFonts w:ascii="Times New Roman" w:hAnsi="Times New Roman" w:cs="Times New Roman"/>
          <w:sz w:val="28"/>
          <w:szCs w:val="28"/>
        </w:rPr>
        <w:t xml:space="preserve">краевые </w:t>
      </w:r>
      <w:r w:rsidR="004D7433" w:rsidRPr="0068701A">
        <w:rPr>
          <w:rFonts w:ascii="Times New Roman" w:hAnsi="Times New Roman" w:cs="Times New Roman"/>
          <w:sz w:val="28"/>
          <w:szCs w:val="28"/>
        </w:rPr>
        <w:t xml:space="preserve">(применяемые для обработки краев или срезов деталей) и </w:t>
      </w:r>
      <w:r w:rsidR="004D7433" w:rsidRPr="0068701A">
        <w:rPr>
          <w:rStyle w:val="a4"/>
          <w:rFonts w:ascii="Times New Roman" w:hAnsi="Times New Roman" w:cs="Times New Roman"/>
          <w:sz w:val="28"/>
          <w:szCs w:val="28"/>
        </w:rPr>
        <w:t xml:space="preserve">отделочные </w:t>
      </w:r>
      <w:r w:rsidR="004D7433" w:rsidRPr="0068701A">
        <w:rPr>
          <w:rFonts w:ascii="Times New Roman" w:hAnsi="Times New Roman" w:cs="Times New Roman"/>
          <w:sz w:val="28"/>
          <w:szCs w:val="28"/>
        </w:rPr>
        <w:t xml:space="preserve">(предназначенные для отделки деталей и изделия в целом). </w:t>
      </w:r>
      <w:r w:rsidR="004D7433" w:rsidRPr="0068701A">
        <w:rPr>
          <w:rFonts w:ascii="Times New Roman" w:hAnsi="Times New Roman" w:cs="Times New Roman"/>
          <w:sz w:val="28"/>
          <w:szCs w:val="28"/>
        </w:rPr>
        <w:br/>
      </w:r>
      <w:r w:rsidR="004D7433">
        <w:rPr>
          <w:noProof/>
        </w:rPr>
        <w:lastRenderedPageBreak/>
        <w:drawing>
          <wp:inline distT="0" distB="0" distL="0" distR="0">
            <wp:extent cx="9220200" cy="5962650"/>
            <wp:effectExtent l="19050" t="0" r="0" b="0"/>
            <wp:docPr id="1" name="Рисунок 1" descr="Классификация машинных ш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машинных шв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433">
        <w:br/>
      </w:r>
      <w:r w:rsidR="004D7433" w:rsidRPr="0068701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"имя" шва складывается из нескольких составляющих: названия группы, подгруппы и описания особенностей. То есть, </w:t>
      </w:r>
      <w:r w:rsidR="004D7433" w:rsidRPr="0068701A">
        <w:rPr>
          <w:rFonts w:ascii="Times New Roman" w:hAnsi="Times New Roman" w:cs="Times New Roman"/>
          <w:sz w:val="28"/>
          <w:szCs w:val="28"/>
          <w:u w:val="single"/>
        </w:rPr>
        <w:t>говорить "стачной шов" или просто "с открытым срезом" не очень правильно</w:t>
      </w:r>
      <w:r w:rsidR="004D7433" w:rsidRPr="0068701A">
        <w:rPr>
          <w:rFonts w:ascii="Times New Roman" w:hAnsi="Times New Roman" w:cs="Times New Roman"/>
          <w:sz w:val="28"/>
          <w:szCs w:val="28"/>
        </w:rPr>
        <w:t xml:space="preserve">, так как более верно называть шов полностью: "соединительный стачной расстрочной" или "краевой вподгибку с открытым срезом". </w:t>
      </w:r>
      <w:r w:rsidR="004D7433" w:rsidRPr="0068701A">
        <w:rPr>
          <w:rFonts w:ascii="Times New Roman" w:hAnsi="Times New Roman" w:cs="Times New Roman"/>
          <w:sz w:val="28"/>
          <w:szCs w:val="28"/>
        </w:rPr>
        <w:br/>
        <w:t xml:space="preserve">Как Вы понимаете, в следующих сообщениях мы будем последовательно двигаться по этой схемке и знакомится с изображением, способом образования, основными техническими условиями и назначением представленных Вам выше видов швов. </w:t>
      </w:r>
      <w:r w:rsidR="004D7433" w:rsidRPr="0068701A">
        <w:rPr>
          <w:rFonts w:ascii="Times New Roman" w:hAnsi="Times New Roman" w:cs="Times New Roman"/>
          <w:sz w:val="28"/>
          <w:szCs w:val="28"/>
        </w:rPr>
        <w:br/>
      </w:r>
      <w:r w:rsidRPr="0068701A">
        <w:rPr>
          <w:b/>
          <w:sz w:val="28"/>
          <w:szCs w:val="28"/>
        </w:rPr>
        <w:t>Домашнее задание:</w:t>
      </w:r>
      <w:r>
        <w:rPr>
          <w:b/>
          <w:sz w:val="28"/>
          <w:szCs w:val="28"/>
        </w:rPr>
        <w:t xml:space="preserve"> Изучить классификацию машинных швов; характеристику соединительных швов;</w:t>
      </w:r>
      <w:r w:rsidRPr="0068701A">
        <w:t xml:space="preserve"> </w:t>
      </w:r>
      <w:hyperlink r:id="rId6" w:history="1">
        <w:r w:rsidRPr="008A5413">
          <w:rPr>
            <w:rStyle w:val="a7"/>
            <w:rFonts w:ascii="Times New Roman" w:hAnsi="Times New Roman" w:cs="Times New Roman"/>
            <w:sz w:val="28"/>
            <w:szCs w:val="28"/>
          </w:rPr>
          <w:t>https://booksee.org/book/596902</w:t>
        </w:r>
      </w:hyperlink>
      <w:r w:rsidRPr="008A5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стр:23-24;стр</w:t>
      </w:r>
      <w:r w:rsidR="009609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24-26;</w:t>
      </w:r>
      <w:r w:rsidR="009609EF">
        <w:rPr>
          <w:rFonts w:ascii="Times New Roman" w:hAnsi="Times New Roman" w:cs="Times New Roman"/>
          <w:sz w:val="28"/>
          <w:szCs w:val="28"/>
        </w:rPr>
        <w:t xml:space="preserve"> стр;27-31;</w:t>
      </w:r>
    </w:p>
    <w:sectPr w:rsidR="00457C72" w:rsidSect="00687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D7433"/>
    <w:rsid w:val="00457C72"/>
    <w:rsid w:val="004D7433"/>
    <w:rsid w:val="0068701A"/>
    <w:rsid w:val="009609EF"/>
    <w:rsid w:val="00AD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33"/>
    <w:pPr>
      <w:ind w:left="720"/>
      <w:contextualSpacing/>
    </w:pPr>
  </w:style>
  <w:style w:type="character" w:styleId="a4">
    <w:name w:val="Strong"/>
    <w:basedOn w:val="a0"/>
    <w:uiPriority w:val="22"/>
    <w:qFormat/>
    <w:rsid w:val="004D74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4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7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ee.org/book/5969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2020-06-01T16:03:00Z</dcterms:created>
  <dcterms:modified xsi:type="dcterms:W3CDTF">2020-06-01T16:30:00Z</dcterms:modified>
</cp:coreProperties>
</file>